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B7280" w14:textId="77777777" w:rsidR="00A419D4" w:rsidRDefault="00A419D4" w:rsidP="00A419D4">
      <w:pPr>
        <w:widowControl/>
        <w:autoSpaceDE/>
        <w:autoSpaceDN/>
        <w:spacing w:after="160" w:line="276" w:lineRule="auto"/>
        <w:ind w:left="2160"/>
        <w:contextualSpacing/>
        <w:jc w:val="right"/>
        <w:rPr>
          <w:rFonts w:eastAsia="Calibri"/>
          <w:sz w:val="24"/>
          <w:szCs w:val="24"/>
          <w:lang w:eastAsia="lt-LT"/>
        </w:rPr>
      </w:pPr>
    </w:p>
    <w:p w14:paraId="2296092E" w14:textId="6BBECC46" w:rsidR="00A419D4" w:rsidRPr="00A419D4" w:rsidRDefault="00A419D4" w:rsidP="00A419D4">
      <w:pPr>
        <w:widowControl/>
        <w:autoSpaceDE/>
        <w:autoSpaceDN/>
        <w:spacing w:after="160" w:line="276" w:lineRule="auto"/>
        <w:ind w:left="2160"/>
        <w:contextualSpacing/>
        <w:jc w:val="right"/>
        <w:rPr>
          <w:rFonts w:eastAsia="Calibri"/>
          <w:sz w:val="24"/>
          <w:szCs w:val="24"/>
          <w:lang w:eastAsia="lt-LT"/>
        </w:rPr>
      </w:pPr>
      <w:r w:rsidRPr="00A419D4">
        <w:rPr>
          <w:rFonts w:eastAsia="Calibri"/>
          <w:sz w:val="24"/>
          <w:szCs w:val="24"/>
          <w:lang w:eastAsia="lt-LT"/>
        </w:rPr>
        <w:t xml:space="preserve">Pirkimo sąlygų </w:t>
      </w:r>
      <w:r w:rsidR="00ED764B">
        <w:rPr>
          <w:rFonts w:eastAsia="Calibri"/>
          <w:sz w:val="24"/>
          <w:szCs w:val="24"/>
          <w:lang w:eastAsia="lt-LT"/>
        </w:rPr>
        <w:t>4</w:t>
      </w:r>
      <w:r w:rsidRPr="00A419D4">
        <w:rPr>
          <w:rFonts w:eastAsia="Calibri"/>
          <w:sz w:val="24"/>
          <w:szCs w:val="24"/>
          <w:lang w:eastAsia="lt-LT"/>
        </w:rPr>
        <w:t xml:space="preserve"> priedas „Aplinkos apsaugos kriterijai“;</w:t>
      </w:r>
    </w:p>
    <w:p w14:paraId="70EAE73A" w14:textId="77777777" w:rsidR="00A419D4" w:rsidRPr="00A419D4" w:rsidRDefault="00A419D4" w:rsidP="00A419D4">
      <w:pPr>
        <w:widowControl/>
        <w:autoSpaceDE/>
        <w:autoSpaceDN/>
        <w:jc w:val="both"/>
        <w:rPr>
          <w:rFonts w:eastAsiaTheme="minorHAnsi" w:cstheme="minorBidi"/>
          <w:sz w:val="24"/>
        </w:rPr>
      </w:pPr>
    </w:p>
    <w:p w14:paraId="7EB58647" w14:textId="77777777" w:rsidR="00A419D4" w:rsidRPr="00A419D4" w:rsidRDefault="00A419D4" w:rsidP="00A419D4">
      <w:pPr>
        <w:widowControl/>
        <w:autoSpaceDE/>
        <w:autoSpaceDN/>
        <w:jc w:val="center"/>
        <w:rPr>
          <w:rFonts w:eastAsiaTheme="minorHAnsi" w:cstheme="minorBidi"/>
          <w:b/>
          <w:bCs/>
          <w:sz w:val="24"/>
        </w:rPr>
      </w:pPr>
      <w:r w:rsidRPr="00A419D4">
        <w:rPr>
          <w:rFonts w:eastAsiaTheme="minorHAnsi" w:cstheme="minorBidi"/>
          <w:b/>
          <w:bCs/>
          <w:sz w:val="24"/>
        </w:rPr>
        <w:t>APLINKOS APSAUGOS KRITERIJAI</w:t>
      </w:r>
    </w:p>
    <w:p w14:paraId="14ED5119" w14:textId="77777777" w:rsidR="00A419D4" w:rsidRPr="00A419D4" w:rsidRDefault="00A419D4" w:rsidP="00A419D4">
      <w:pPr>
        <w:widowControl/>
        <w:autoSpaceDE/>
        <w:autoSpaceDN/>
        <w:jc w:val="both"/>
        <w:rPr>
          <w:rFonts w:eastAsiaTheme="minorHAnsi" w:cstheme="minorBidi"/>
          <w:sz w:val="24"/>
        </w:rPr>
      </w:pPr>
    </w:p>
    <w:p w14:paraId="6F4CF6EF" w14:textId="77777777" w:rsidR="00A419D4" w:rsidRPr="00A419D4" w:rsidRDefault="00A419D4" w:rsidP="00A419D4">
      <w:pPr>
        <w:widowControl/>
        <w:numPr>
          <w:ilvl w:val="0"/>
          <w:numId w:val="15"/>
        </w:numPr>
        <w:autoSpaceDE/>
        <w:autoSpaceDN/>
        <w:contextualSpacing/>
        <w:jc w:val="both"/>
        <w:rPr>
          <w:rFonts w:eastAsiaTheme="minorHAnsi" w:cstheme="minorBidi"/>
          <w:sz w:val="24"/>
        </w:rPr>
      </w:pPr>
      <w:r w:rsidRPr="00A419D4">
        <w:rPr>
          <w:rFonts w:eastAsiaTheme="minorHAnsi" w:cstheme="minorBidi"/>
          <w:sz w:val="24"/>
        </w:rPr>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A419D4">
        <w:rPr>
          <w:rFonts w:eastAsiaTheme="minorHAnsi" w:cstheme="minorBidi"/>
          <w:b/>
          <w:bCs/>
          <w:sz w:val="24"/>
        </w:rPr>
        <w:t>Tvarkos aprašas</w:t>
      </w:r>
      <w:r w:rsidRPr="00A419D4">
        <w:rPr>
          <w:rFonts w:eastAsiaTheme="minorHAnsi" w:cstheme="minorBidi"/>
          <w:sz w:val="24"/>
        </w:rPr>
        <w:t>):</w:t>
      </w:r>
    </w:p>
    <w:p w14:paraId="76AA1A45" w14:textId="0952FF7B" w:rsidR="00A419D4" w:rsidRPr="00A419D4" w:rsidRDefault="00804D4E"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Check1"/>
            <w:enabled/>
            <w:calcOnExit w:val="0"/>
            <w:checkBox>
              <w:sizeAuto/>
              <w:default w:val="0"/>
            </w:checkBox>
          </w:ffData>
        </w:fldChar>
      </w:r>
      <w:bookmarkStart w:id="0" w:name="Check1"/>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bookmarkEnd w:id="0"/>
      <w:r w:rsidR="00A419D4" w:rsidRPr="00A419D4">
        <w:rPr>
          <w:rFonts w:eastAsiaTheme="minorHAnsi" w:cstheme="minorBidi"/>
          <w:sz w:val="24"/>
        </w:rPr>
        <w:t xml:space="preserve"> 4.1. </w:t>
      </w:r>
      <w:bookmarkStart w:id="1" w:name="_Hlk153368599"/>
      <w:r w:rsidR="00A419D4" w:rsidRPr="00A419D4">
        <w:rPr>
          <w:rFonts w:eastAsiaTheme="minorHAnsi" w:cstheme="minorBidi"/>
          <w:sz w:val="24"/>
        </w:rPr>
        <w:t xml:space="preserve">papunktyje </w:t>
      </w:r>
      <w:bookmarkEnd w:id="1"/>
      <w:r w:rsidR="00A419D4" w:rsidRPr="00A419D4">
        <w:rPr>
          <w:rFonts w:eastAsiaTheme="minorHAnsi" w:cstheme="minorBidi"/>
          <w:sz w:val="24"/>
        </w:rPr>
        <w:t>(„produktų sąrašas“);</w:t>
      </w:r>
    </w:p>
    <w:p w14:paraId="76BEB52F"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2"/>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4.2. papunktyje („I tipo ekologinis ženklas“);</w:t>
      </w:r>
    </w:p>
    <w:p w14:paraId="0D39D07A" w14:textId="6840A5EA" w:rsidR="00A419D4" w:rsidRPr="00A419D4" w:rsidRDefault="001536CB"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Check3"/>
            <w:enabled/>
            <w:calcOnExit w:val="0"/>
            <w:checkBox>
              <w:sizeAuto/>
              <w:default w:val="0"/>
            </w:checkBox>
          </w:ffData>
        </w:fldChar>
      </w:r>
      <w:bookmarkStart w:id="2" w:name="Check3"/>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bookmarkEnd w:id="2"/>
      <w:r w:rsidR="00A419D4" w:rsidRPr="00A419D4">
        <w:rPr>
          <w:rFonts w:eastAsiaTheme="minorHAnsi" w:cstheme="minorBidi"/>
          <w:sz w:val="24"/>
        </w:rPr>
        <w:t xml:space="preserve"> 4.3. papunktyje  („LST EN ISO 14001“);</w:t>
      </w:r>
    </w:p>
    <w:p w14:paraId="7DFF8A4B" w14:textId="79143A9C" w:rsidR="00A419D4" w:rsidRPr="00A419D4" w:rsidRDefault="00F636A2"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
            <w:enabled/>
            <w:calcOnExit w:val="0"/>
            <w:checkBox>
              <w:sizeAuto/>
              <w:default w:val="0"/>
            </w:checkBox>
          </w:ffData>
        </w:fldChar>
      </w:r>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r w:rsidR="00A419D4" w:rsidRPr="00A419D4">
        <w:rPr>
          <w:rFonts w:eastAsiaTheme="minorHAnsi" w:cstheme="minorBidi"/>
          <w:sz w:val="24"/>
        </w:rPr>
        <w:t xml:space="preserve"> 4.4.1. papunktyje („orientacinis sąrašas“);</w:t>
      </w:r>
    </w:p>
    <w:p w14:paraId="4F69655E"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5"/>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4.4.2. papunktyje  („inovacija“);</w:t>
      </w:r>
    </w:p>
    <w:p w14:paraId="1962A663"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6"/>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4.4.3. papunktyje („nematerialaus pobūdžio paslauga“);</w:t>
      </w:r>
    </w:p>
    <w:p w14:paraId="7895D244" w14:textId="04721807" w:rsidR="00A419D4" w:rsidRPr="00A419D4" w:rsidRDefault="001536CB"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Check7"/>
            <w:enabled/>
            <w:calcOnExit w:val="0"/>
            <w:checkBox>
              <w:sizeAuto/>
              <w:default w:val="1"/>
            </w:checkBox>
          </w:ffData>
        </w:fldChar>
      </w:r>
      <w:bookmarkStart w:id="3" w:name="Check7"/>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bookmarkEnd w:id="3"/>
      <w:r w:rsidR="00A419D4" w:rsidRPr="00A419D4">
        <w:rPr>
          <w:rFonts w:eastAsiaTheme="minorHAnsi" w:cstheme="minorBidi"/>
          <w:sz w:val="24"/>
        </w:rPr>
        <w:t xml:space="preserve"> 4.4.4.1. papunktyje  („1 principas“);</w:t>
      </w:r>
    </w:p>
    <w:p w14:paraId="26B084A6"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8"/>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4.4.4.2. papunktyje  („2 principas“);</w:t>
      </w:r>
    </w:p>
    <w:p w14:paraId="5CDD9737" w14:textId="10DF7CA4" w:rsidR="00A419D4" w:rsidRPr="00A419D4" w:rsidRDefault="00470969"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Check9"/>
            <w:enabled/>
            <w:calcOnExit w:val="0"/>
            <w:checkBox>
              <w:sizeAuto/>
              <w:default w:val="0"/>
            </w:checkBox>
          </w:ffData>
        </w:fldChar>
      </w:r>
      <w:bookmarkStart w:id="4" w:name="Check9"/>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bookmarkEnd w:id="4"/>
      <w:r w:rsidR="00A419D4" w:rsidRPr="00A419D4">
        <w:rPr>
          <w:rFonts w:eastAsiaTheme="minorHAnsi" w:cstheme="minorBidi"/>
          <w:sz w:val="24"/>
        </w:rPr>
        <w:t xml:space="preserve"> 4.4.4.3. papunktyje  („3 principas“);</w:t>
      </w:r>
    </w:p>
    <w:p w14:paraId="3BFEFAB0"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0"/>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4.4.4.4. papunktyje  („4 principas“);</w:t>
      </w:r>
    </w:p>
    <w:p w14:paraId="3FE40662"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1"/>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4.4.4.5. papunktyje  („5 principas“).</w:t>
      </w:r>
    </w:p>
    <w:p w14:paraId="29D5AC47" w14:textId="77777777" w:rsidR="00A419D4" w:rsidRPr="00A419D4" w:rsidRDefault="00A419D4" w:rsidP="00A419D4">
      <w:pPr>
        <w:widowControl/>
        <w:autoSpaceDE/>
        <w:autoSpaceDN/>
        <w:ind w:firstLine="709"/>
        <w:jc w:val="both"/>
        <w:rPr>
          <w:rFonts w:eastAsiaTheme="minorHAnsi" w:cstheme="minorBidi"/>
          <w:sz w:val="24"/>
        </w:rPr>
      </w:pPr>
    </w:p>
    <w:p w14:paraId="053EEEFF" w14:textId="77777777" w:rsidR="00A419D4" w:rsidRPr="00A419D4" w:rsidRDefault="00A419D4" w:rsidP="00A419D4">
      <w:pPr>
        <w:widowControl/>
        <w:numPr>
          <w:ilvl w:val="0"/>
          <w:numId w:val="15"/>
        </w:numPr>
        <w:autoSpaceDE/>
        <w:autoSpaceDN/>
        <w:contextualSpacing/>
        <w:jc w:val="both"/>
        <w:rPr>
          <w:rFonts w:eastAsiaTheme="minorHAnsi" w:cstheme="minorBidi"/>
          <w:sz w:val="24"/>
        </w:rPr>
      </w:pPr>
      <w:r w:rsidRPr="00A419D4">
        <w:rPr>
          <w:rFonts w:eastAsiaTheme="minorHAnsi" w:cstheme="minorBidi"/>
          <w:sz w:val="24"/>
        </w:rPr>
        <w:t>Aplinkos apsaugos kriterijai nustatyti šioje Pirkimo dokumentų dalyje:</w:t>
      </w:r>
    </w:p>
    <w:p w14:paraId="5A635FE3" w14:textId="72258D7D" w:rsidR="00A419D4" w:rsidRPr="00A419D4" w:rsidRDefault="00140CB6"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
            <w:enabled/>
            <w:calcOnExit w:val="0"/>
            <w:checkBox>
              <w:sizeAuto/>
              <w:default w:val="0"/>
            </w:checkBox>
          </w:ffData>
        </w:fldChar>
      </w:r>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r w:rsidR="00A419D4" w:rsidRPr="00A419D4">
        <w:rPr>
          <w:rFonts w:eastAsiaTheme="minorHAnsi" w:cstheme="minorBidi"/>
          <w:sz w:val="24"/>
        </w:rPr>
        <w:t xml:space="preserve"> 1. Techninėje specifikacijoje</w:t>
      </w:r>
    </w:p>
    <w:p w14:paraId="31626A99"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2. Tiekėjų kvalifikacijos reikalavimuose</w:t>
      </w:r>
    </w:p>
    <w:p w14:paraId="27A02EF9" w14:textId="0BDB3300" w:rsidR="00A419D4" w:rsidRPr="00A419D4" w:rsidRDefault="00FD7C63"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
            <w:enabled/>
            <w:calcOnExit w:val="0"/>
            <w:checkBox>
              <w:sizeAuto/>
              <w:default w:val="0"/>
            </w:checkBox>
          </w:ffData>
        </w:fldChar>
      </w:r>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r w:rsidR="00A419D4" w:rsidRPr="00A419D4">
        <w:rPr>
          <w:rFonts w:eastAsiaTheme="minorHAnsi" w:cstheme="minorBidi"/>
          <w:sz w:val="24"/>
        </w:rPr>
        <w:t xml:space="preserve"> 3. Kituose reikalavimuose tiekėjams (pvz. ISO, EMAS standartai)</w:t>
      </w:r>
    </w:p>
    <w:p w14:paraId="4736D38F"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 Tiekėjų kvalifikacinės atrankos kriterijuose</w:t>
      </w:r>
    </w:p>
    <w:p w14:paraId="1D5EEB45"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5. Pasiūlymų vertinimo kriterijuose</w:t>
      </w:r>
    </w:p>
    <w:p w14:paraId="5D747322" w14:textId="070A5301" w:rsidR="00A419D4" w:rsidRPr="00A419D4" w:rsidRDefault="00804D4E"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
            <w:enabled/>
            <w:calcOnExit w:val="0"/>
            <w:checkBox>
              <w:sizeAuto/>
              <w:default w:val="1"/>
            </w:checkBox>
          </w:ffData>
        </w:fldChar>
      </w:r>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r w:rsidR="00A419D4" w:rsidRPr="00A419D4">
        <w:rPr>
          <w:rFonts w:eastAsiaTheme="minorHAnsi" w:cstheme="minorBidi"/>
          <w:sz w:val="24"/>
        </w:rPr>
        <w:t xml:space="preserve"> 6. Sutarties vykdymo sąlygose</w:t>
      </w:r>
    </w:p>
    <w:p w14:paraId="2A332A7B" w14:textId="77777777" w:rsidR="00A419D4" w:rsidRDefault="00A419D4"/>
    <w:p w14:paraId="5133EC5D" w14:textId="573A3CD5" w:rsidR="001536CB" w:rsidRPr="001536CB" w:rsidRDefault="001536CB" w:rsidP="001536CB">
      <w:pPr>
        <w:pStyle w:val="Sraopastraipa"/>
        <w:widowControl/>
        <w:numPr>
          <w:ilvl w:val="0"/>
          <w:numId w:val="15"/>
        </w:numPr>
        <w:shd w:val="clear" w:color="auto" w:fill="FFFFFF"/>
        <w:autoSpaceDE/>
        <w:autoSpaceDN/>
        <w:contextualSpacing/>
        <w:rPr>
          <w:rFonts w:ascii="Arial" w:hAnsi="Arial" w:cs="Arial"/>
          <w:color w:val="222222"/>
          <w:sz w:val="24"/>
          <w:szCs w:val="24"/>
          <w:lang w:eastAsia="lt-LT"/>
        </w:rPr>
      </w:pPr>
      <w:r>
        <w:rPr>
          <w:rFonts w:ascii="Calibri" w:hAnsi="Calibri" w:cs="Calibri"/>
          <w:color w:val="222222"/>
          <w:sz w:val="24"/>
          <w:szCs w:val="24"/>
          <w:lang w:eastAsia="lt-LT"/>
        </w:rPr>
        <w:t>Šiam pirkimui a</w:t>
      </w:r>
      <w:r w:rsidRPr="001536CB">
        <w:rPr>
          <w:rFonts w:ascii="Calibri" w:hAnsi="Calibri" w:cs="Calibri"/>
          <w:color w:val="222222"/>
          <w:sz w:val="24"/>
          <w:szCs w:val="24"/>
          <w:lang w:eastAsia="lt-LT"/>
        </w:rPr>
        <w:t>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papunkčiu, t. y. paslaugai teikti ar darbams atlikti sunaudojama mažiau gamtos išteklių ir (ar) sudėtyje yra pakartotinai panaudotų ir (ar) perdirbtų medžiagų.</w:t>
      </w:r>
    </w:p>
    <w:p w14:paraId="4FFF9BA7" w14:textId="77777777" w:rsidR="001536CB" w:rsidRPr="001536CB" w:rsidRDefault="001536CB" w:rsidP="001536CB">
      <w:pPr>
        <w:widowControl/>
        <w:shd w:val="clear" w:color="auto" w:fill="FFFFFF"/>
        <w:autoSpaceDE/>
        <w:autoSpaceDN/>
        <w:jc w:val="both"/>
        <w:rPr>
          <w:rFonts w:ascii="Arial" w:hAnsi="Arial" w:cs="Arial"/>
          <w:color w:val="222222"/>
          <w:sz w:val="24"/>
          <w:szCs w:val="24"/>
          <w:lang w:eastAsia="lt-LT"/>
        </w:rPr>
      </w:pPr>
      <w:r w:rsidRPr="001536CB">
        <w:rPr>
          <w:rFonts w:ascii="DejaVuSansCondensed" w:hAnsi="DejaVuSansCondensed" w:cs="Arial"/>
          <w:color w:val="222222"/>
          <w:sz w:val="24"/>
          <w:szCs w:val="24"/>
          <w:lang w:eastAsia="lt-LT"/>
        </w:rPr>
        <w:t>Atlikdamas darbus laikytis šių aplinkosaugos reikalavimų:</w:t>
      </w:r>
    </w:p>
    <w:p w14:paraId="2B3D00B3" w14:textId="5A707C3F" w:rsidR="001536CB" w:rsidRPr="001536CB" w:rsidRDefault="001536CB" w:rsidP="001536CB">
      <w:pPr>
        <w:widowControl/>
        <w:shd w:val="clear" w:color="auto" w:fill="FFFFFF"/>
        <w:autoSpaceDE/>
        <w:autoSpaceDN/>
        <w:jc w:val="both"/>
        <w:rPr>
          <w:rFonts w:ascii="Arial" w:hAnsi="Arial" w:cs="Arial"/>
          <w:color w:val="222222"/>
          <w:sz w:val="24"/>
          <w:szCs w:val="24"/>
          <w:lang w:eastAsia="lt-LT"/>
        </w:rPr>
      </w:pPr>
      <w:r>
        <w:rPr>
          <w:rFonts w:ascii="DejaVuSansCondensed" w:hAnsi="DejaVuSansCondensed" w:cs="Arial"/>
          <w:color w:val="222222"/>
          <w:sz w:val="24"/>
          <w:szCs w:val="24"/>
          <w:lang w:eastAsia="lt-LT"/>
        </w:rPr>
        <w:t xml:space="preserve">          </w:t>
      </w:r>
      <w:r w:rsidRPr="001536CB">
        <w:rPr>
          <w:rFonts w:ascii="DejaVuSansCondensed" w:hAnsi="DejaVuSansCondensed" w:cs="Arial"/>
          <w:color w:val="222222"/>
          <w:sz w:val="24"/>
          <w:szCs w:val="24"/>
          <w:lang w:eastAsia="lt-LT"/>
        </w:rPr>
        <w:t xml:space="preserve"> mažinti popieriaus sunaudojimą, atsisakyti nebūtino dokumentų kopijavimo ir spausdinimo,</w:t>
      </w:r>
      <w:r>
        <w:rPr>
          <w:rFonts w:ascii="DejaVuSansCondensed" w:hAnsi="DejaVuSansCondensed" w:cs="Arial"/>
          <w:color w:val="222222"/>
          <w:sz w:val="24"/>
          <w:szCs w:val="24"/>
          <w:lang w:eastAsia="lt-LT"/>
        </w:rPr>
        <w:t xml:space="preserve"> </w:t>
      </w:r>
      <w:r w:rsidRPr="001536CB">
        <w:rPr>
          <w:rFonts w:ascii="DejaVuSansCondensed" w:hAnsi="DejaVuSansCondensed" w:cs="Arial"/>
          <w:color w:val="222222"/>
          <w:sz w:val="24"/>
          <w:szCs w:val="24"/>
          <w:lang w:eastAsia="lt-LT"/>
        </w:rPr>
        <w:t>rengiama dokumentacija, darbų perdavimo–priėmimo aktai užsakovui turi būti pateikti tik</w:t>
      </w:r>
      <w:r>
        <w:rPr>
          <w:rFonts w:ascii="DejaVuSansCondensed" w:hAnsi="DejaVuSansCondensed" w:cs="Arial"/>
          <w:color w:val="222222"/>
          <w:sz w:val="24"/>
          <w:szCs w:val="24"/>
          <w:lang w:eastAsia="lt-LT"/>
        </w:rPr>
        <w:t xml:space="preserve"> </w:t>
      </w:r>
      <w:r w:rsidRPr="001536CB">
        <w:rPr>
          <w:rFonts w:ascii="DejaVuSansCondensed" w:hAnsi="DejaVuSansCondensed" w:cs="Arial"/>
          <w:color w:val="222222"/>
          <w:sz w:val="24"/>
          <w:szCs w:val="24"/>
          <w:lang w:eastAsia="lt-LT"/>
        </w:rPr>
        <w:t>elektroniniu formatu , o dokumentacija, kuri turi būti pasirašoma ir paslaugų perdavimo–priėmimo</w:t>
      </w:r>
      <w:r w:rsidRPr="001536CB">
        <w:rPr>
          <w:rFonts w:ascii="Arial" w:hAnsi="Arial" w:cs="Arial"/>
          <w:color w:val="222222"/>
          <w:sz w:val="24"/>
          <w:szCs w:val="24"/>
          <w:lang w:eastAsia="lt-LT"/>
        </w:rPr>
        <w:t xml:space="preserve"> </w:t>
      </w:r>
      <w:r w:rsidRPr="001536CB">
        <w:rPr>
          <w:rFonts w:ascii="DejaVuSansCondensed" w:hAnsi="DejaVuSansCondensed" w:cs="Arial"/>
          <w:color w:val="222222"/>
          <w:sz w:val="24"/>
          <w:szCs w:val="24"/>
          <w:lang w:eastAsia="lt-LT"/>
        </w:rPr>
        <w:t>aktai turi būti pasirašomi elektroniniu parašu . Esant būtinybei spausdinti, naudojamas perdirbtas</w:t>
      </w:r>
      <w:r w:rsidRPr="001536CB">
        <w:rPr>
          <w:rFonts w:ascii="Arial" w:hAnsi="Arial" w:cs="Arial"/>
          <w:color w:val="222222"/>
          <w:sz w:val="24"/>
          <w:szCs w:val="24"/>
          <w:lang w:eastAsia="lt-LT"/>
        </w:rPr>
        <w:t xml:space="preserve"> </w:t>
      </w:r>
      <w:r w:rsidRPr="001536CB">
        <w:rPr>
          <w:rFonts w:ascii="DejaVuSansCondensed" w:hAnsi="DejaVuSansCondensed" w:cs="Arial"/>
          <w:color w:val="222222"/>
          <w:sz w:val="24"/>
          <w:szCs w:val="24"/>
          <w:lang w:eastAsia="lt-LT"/>
        </w:rPr>
        <w:t>popierius, kuris atitinka žaliojo pirkimo reikalavimus, patvirtintus Lietuvos Respublikos aplinkos</w:t>
      </w:r>
      <w:r w:rsidRPr="001536CB">
        <w:rPr>
          <w:rFonts w:ascii="Arial" w:hAnsi="Arial" w:cs="Arial"/>
          <w:color w:val="222222"/>
          <w:sz w:val="24"/>
          <w:szCs w:val="24"/>
          <w:lang w:eastAsia="lt-LT"/>
        </w:rPr>
        <w:t xml:space="preserve"> </w:t>
      </w:r>
      <w:r w:rsidRPr="001536CB">
        <w:rPr>
          <w:rFonts w:ascii="DejaVuSansCondensed" w:hAnsi="DejaVuSansCondensed" w:cs="Arial"/>
          <w:color w:val="222222"/>
          <w:sz w:val="24"/>
          <w:szCs w:val="24"/>
          <w:lang w:eastAsia="lt-LT"/>
        </w:rPr>
        <w:t>ministro 2011 m. birželio 28 d. įsakyme Nr. D1-508 „Dėl Produktų, kurių viešiesiems pirkimams</w:t>
      </w:r>
      <w:r w:rsidRPr="001536CB">
        <w:rPr>
          <w:rFonts w:ascii="Arial" w:hAnsi="Arial" w:cs="Arial"/>
          <w:color w:val="222222"/>
          <w:sz w:val="24"/>
          <w:szCs w:val="24"/>
          <w:lang w:eastAsia="lt-LT"/>
        </w:rPr>
        <w:t xml:space="preserve"> </w:t>
      </w:r>
      <w:r w:rsidRPr="001536CB">
        <w:rPr>
          <w:rFonts w:ascii="DejaVuSansCondensed" w:hAnsi="DejaVuSansCondensed" w:cs="Arial"/>
          <w:color w:val="222222"/>
          <w:sz w:val="24"/>
          <w:szCs w:val="24"/>
          <w:lang w:eastAsia="lt-LT"/>
        </w:rPr>
        <w:t>taikytini aplinkos apsaugos kriterijai, sąrašo, aplinkos apsaugos kriterijų, kuriuos perkančiosios organizacijos turi taikyti pirkdamos prekes, paslaugas ar darbus, taikymo</w:t>
      </w:r>
      <w:r>
        <w:rPr>
          <w:rFonts w:ascii="DejaVuSansCondensed" w:hAnsi="DejaVuSansCondensed" w:cs="Arial"/>
          <w:color w:val="222222"/>
          <w:sz w:val="24"/>
          <w:szCs w:val="24"/>
          <w:lang w:eastAsia="lt-LT"/>
        </w:rPr>
        <w:t xml:space="preserve"> </w:t>
      </w:r>
      <w:r w:rsidRPr="001536CB">
        <w:rPr>
          <w:rFonts w:ascii="DejaVuSansCondensed" w:hAnsi="DejaVuSansCondensed" w:cs="Arial"/>
          <w:color w:val="222222"/>
          <w:sz w:val="24"/>
          <w:szCs w:val="24"/>
          <w:lang w:eastAsia="lt-LT"/>
        </w:rPr>
        <w:t>tvarkos aprašo patvirtinimo“;</w:t>
      </w:r>
    </w:p>
    <w:p w14:paraId="2B011041" w14:textId="77777777" w:rsidR="00A419D4" w:rsidRDefault="00A419D4"/>
    <w:p w14:paraId="35D73FE9" w14:textId="1DBBAC22" w:rsidR="001536CB" w:rsidRPr="001536CB" w:rsidRDefault="001536CB" w:rsidP="001536CB">
      <w:pPr>
        <w:tabs>
          <w:tab w:val="left" w:pos="4500"/>
        </w:tabs>
      </w:pPr>
      <w:r>
        <w:tab/>
      </w:r>
    </w:p>
    <w:sectPr w:rsidR="001536CB" w:rsidRPr="001536CB" w:rsidSect="00280660">
      <w:pgSz w:w="12240" w:h="15840"/>
      <w:pgMar w:top="1276"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10F4E" w14:textId="77777777" w:rsidR="003C52D8" w:rsidRDefault="003C52D8" w:rsidP="003B1212">
      <w:r>
        <w:separator/>
      </w:r>
    </w:p>
  </w:endnote>
  <w:endnote w:type="continuationSeparator" w:id="0">
    <w:p w14:paraId="528AC6AC" w14:textId="77777777" w:rsidR="003C52D8" w:rsidRDefault="003C52D8" w:rsidP="003B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jaVuSansCondensed">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DAE63" w14:textId="77777777" w:rsidR="003C52D8" w:rsidRDefault="003C52D8" w:rsidP="003B1212">
      <w:r>
        <w:separator/>
      </w:r>
    </w:p>
  </w:footnote>
  <w:footnote w:type="continuationSeparator" w:id="0">
    <w:p w14:paraId="703FC2AC" w14:textId="77777777" w:rsidR="003C52D8" w:rsidRDefault="003C52D8" w:rsidP="003B1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1296"/>
        </w:tabs>
        <w:ind w:left="1211" w:hanging="360"/>
      </w:pPr>
      <w:rPr>
        <w:rFonts w:ascii="Times New Roman" w:hAnsi="Times New Roman" w:cs="Times New Roman" w:hint="default"/>
        <w:b/>
        <w:sz w:val="28"/>
        <w:szCs w:val="24"/>
        <w:lang w:val="lt-LT"/>
      </w:rPr>
    </w:lvl>
  </w:abstractNum>
  <w:abstractNum w:abstractNumId="1" w15:restartNumberingAfterBreak="0">
    <w:nsid w:val="00000003"/>
    <w:multiLevelType w:val="singleLevel"/>
    <w:tmpl w:val="00000003"/>
    <w:name w:val="WW8Num3"/>
    <w:lvl w:ilvl="0">
      <w:start w:val="4"/>
      <w:numFmt w:val="bullet"/>
      <w:lvlText w:val="►"/>
      <w:lvlJc w:val="left"/>
      <w:pPr>
        <w:tabs>
          <w:tab w:val="num" w:pos="454"/>
        </w:tabs>
        <w:ind w:left="454" w:hanging="454"/>
      </w:pPr>
      <w:rPr>
        <w:rFonts w:ascii="Times New Roman" w:hAnsi="Times New Roman" w:cs="Times New Roman" w:hint="default"/>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Times New Roman" w:hint="default"/>
        <w:sz w:val="16"/>
      </w:rPr>
    </w:lvl>
    <w:lvl w:ilvl="1">
      <w:start w:val="1"/>
      <w:numFmt w:val="bullet"/>
      <w:lvlText w:val=""/>
      <w:lvlJc w:val="left"/>
      <w:pPr>
        <w:tabs>
          <w:tab w:val="num" w:pos="0"/>
        </w:tabs>
        <w:ind w:left="1440" w:hanging="360"/>
      </w:pPr>
      <w:rPr>
        <w:rFonts w:ascii="Symbol" w:hAnsi="Symbol" w:cs="Times New Roman" w:hint="default"/>
        <w:sz w:val="16"/>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Times New Roman" w:hint="default"/>
        <w:sz w:val="16"/>
      </w:rPr>
    </w:lvl>
    <w:lvl w:ilvl="4">
      <w:numFmt w:val="bullet"/>
      <w:lvlText w:val="-"/>
      <w:lvlJc w:val="left"/>
      <w:pPr>
        <w:tabs>
          <w:tab w:val="num" w:pos="0"/>
        </w:tabs>
        <w:ind w:left="3915" w:hanging="675"/>
      </w:pPr>
      <w:rPr>
        <w:rFonts w:ascii="Times New Roman" w:hAnsi="Times New Roman" w:cs="Times New Roman"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Times New Roman" w:hint="default"/>
        <w:sz w:val="16"/>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Times New Roman" w:hint="default"/>
      </w:rPr>
    </w:lvl>
  </w:abstractNum>
  <w:abstractNum w:abstractNumId="4" w15:restartNumberingAfterBreak="0">
    <w:nsid w:val="00000006"/>
    <w:multiLevelType w:val="singleLevel"/>
    <w:tmpl w:val="00000006"/>
    <w:name w:val="WW8Num6"/>
    <w:lvl w:ilvl="0">
      <w:start w:val="1"/>
      <w:numFmt w:val="bullet"/>
      <w:lvlText w:val=""/>
      <w:lvlJc w:val="left"/>
      <w:pPr>
        <w:tabs>
          <w:tab w:val="num" w:pos="1296"/>
        </w:tabs>
        <w:ind w:left="1211" w:hanging="360"/>
      </w:pPr>
      <w:rPr>
        <w:rFonts w:ascii="Symbol" w:hAnsi="Symbol" w:cs="Symbol" w:hint="default"/>
        <w:sz w:val="24"/>
        <w:szCs w:val="24"/>
      </w:rPr>
    </w:lvl>
  </w:abstractNum>
  <w:abstractNum w:abstractNumId="5"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Times New Roman" w:hAnsi="Times New Roman" w:cs="Symbol" w:hint="default"/>
      </w:rPr>
    </w:lvl>
  </w:abstractNum>
  <w:abstractNum w:abstractNumId="6"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Wingdings" w:hAnsi="Wingdings" w:cs="Times New Roman" w:hint="default"/>
      </w:rPr>
    </w:lvl>
  </w:abstractNum>
  <w:abstractNum w:abstractNumId="7" w15:restartNumberingAfterBreak="0">
    <w:nsid w:val="11A21461"/>
    <w:multiLevelType w:val="hybridMultilevel"/>
    <w:tmpl w:val="03E85D28"/>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8" w15:restartNumberingAfterBreak="0">
    <w:nsid w:val="12D23353"/>
    <w:multiLevelType w:val="hybridMultilevel"/>
    <w:tmpl w:val="7430C84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58D6C78"/>
    <w:multiLevelType w:val="hybridMultilevel"/>
    <w:tmpl w:val="2B222F0E"/>
    <w:lvl w:ilvl="0" w:tplc="04270001">
      <w:start w:val="1"/>
      <w:numFmt w:val="bullet"/>
      <w:lvlText w:val=""/>
      <w:lvlJc w:val="left"/>
      <w:pPr>
        <w:ind w:left="1817" w:hanging="360"/>
      </w:pPr>
      <w:rPr>
        <w:rFonts w:ascii="Symbol" w:hAnsi="Symbol" w:hint="default"/>
      </w:rPr>
    </w:lvl>
    <w:lvl w:ilvl="1" w:tplc="04270003" w:tentative="1">
      <w:start w:val="1"/>
      <w:numFmt w:val="bullet"/>
      <w:lvlText w:val="o"/>
      <w:lvlJc w:val="left"/>
      <w:pPr>
        <w:ind w:left="2537" w:hanging="360"/>
      </w:pPr>
      <w:rPr>
        <w:rFonts w:ascii="Courier New" w:hAnsi="Courier New" w:cs="Courier New" w:hint="default"/>
      </w:rPr>
    </w:lvl>
    <w:lvl w:ilvl="2" w:tplc="04270005" w:tentative="1">
      <w:start w:val="1"/>
      <w:numFmt w:val="bullet"/>
      <w:lvlText w:val=""/>
      <w:lvlJc w:val="left"/>
      <w:pPr>
        <w:ind w:left="3257" w:hanging="360"/>
      </w:pPr>
      <w:rPr>
        <w:rFonts w:ascii="Wingdings" w:hAnsi="Wingdings" w:hint="default"/>
      </w:rPr>
    </w:lvl>
    <w:lvl w:ilvl="3" w:tplc="04270001" w:tentative="1">
      <w:start w:val="1"/>
      <w:numFmt w:val="bullet"/>
      <w:lvlText w:val=""/>
      <w:lvlJc w:val="left"/>
      <w:pPr>
        <w:ind w:left="3977" w:hanging="360"/>
      </w:pPr>
      <w:rPr>
        <w:rFonts w:ascii="Symbol" w:hAnsi="Symbol" w:hint="default"/>
      </w:rPr>
    </w:lvl>
    <w:lvl w:ilvl="4" w:tplc="04270003" w:tentative="1">
      <w:start w:val="1"/>
      <w:numFmt w:val="bullet"/>
      <w:lvlText w:val="o"/>
      <w:lvlJc w:val="left"/>
      <w:pPr>
        <w:ind w:left="4697" w:hanging="360"/>
      </w:pPr>
      <w:rPr>
        <w:rFonts w:ascii="Courier New" w:hAnsi="Courier New" w:cs="Courier New" w:hint="default"/>
      </w:rPr>
    </w:lvl>
    <w:lvl w:ilvl="5" w:tplc="04270005" w:tentative="1">
      <w:start w:val="1"/>
      <w:numFmt w:val="bullet"/>
      <w:lvlText w:val=""/>
      <w:lvlJc w:val="left"/>
      <w:pPr>
        <w:ind w:left="5417" w:hanging="360"/>
      </w:pPr>
      <w:rPr>
        <w:rFonts w:ascii="Wingdings" w:hAnsi="Wingdings" w:hint="default"/>
      </w:rPr>
    </w:lvl>
    <w:lvl w:ilvl="6" w:tplc="04270001" w:tentative="1">
      <w:start w:val="1"/>
      <w:numFmt w:val="bullet"/>
      <w:lvlText w:val=""/>
      <w:lvlJc w:val="left"/>
      <w:pPr>
        <w:ind w:left="6137" w:hanging="360"/>
      </w:pPr>
      <w:rPr>
        <w:rFonts w:ascii="Symbol" w:hAnsi="Symbol" w:hint="default"/>
      </w:rPr>
    </w:lvl>
    <w:lvl w:ilvl="7" w:tplc="04270003" w:tentative="1">
      <w:start w:val="1"/>
      <w:numFmt w:val="bullet"/>
      <w:lvlText w:val="o"/>
      <w:lvlJc w:val="left"/>
      <w:pPr>
        <w:ind w:left="6857" w:hanging="360"/>
      </w:pPr>
      <w:rPr>
        <w:rFonts w:ascii="Courier New" w:hAnsi="Courier New" w:cs="Courier New" w:hint="default"/>
      </w:rPr>
    </w:lvl>
    <w:lvl w:ilvl="8" w:tplc="04270005" w:tentative="1">
      <w:start w:val="1"/>
      <w:numFmt w:val="bullet"/>
      <w:lvlText w:val=""/>
      <w:lvlJc w:val="left"/>
      <w:pPr>
        <w:ind w:left="7577" w:hanging="360"/>
      </w:pPr>
      <w:rPr>
        <w:rFonts w:ascii="Wingdings" w:hAnsi="Wingdings" w:hint="default"/>
      </w:rPr>
    </w:lvl>
  </w:abstractNum>
  <w:abstractNum w:abstractNumId="10" w15:restartNumberingAfterBreak="0">
    <w:nsid w:val="2CB02802"/>
    <w:multiLevelType w:val="hybridMultilevel"/>
    <w:tmpl w:val="32241AB4"/>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11" w15:restartNumberingAfterBreak="0">
    <w:nsid w:val="2ED1495E"/>
    <w:multiLevelType w:val="hybridMultilevel"/>
    <w:tmpl w:val="A956C8EC"/>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583C61"/>
    <w:multiLevelType w:val="multilevel"/>
    <w:tmpl w:val="51DCB684"/>
    <w:lvl w:ilvl="0">
      <w:start w:val="6"/>
      <w:numFmt w:val="decimal"/>
      <w:lvlText w:val="%1."/>
      <w:lvlJc w:val="left"/>
      <w:pPr>
        <w:ind w:left="360" w:hanging="360"/>
      </w:pPr>
      <w:rPr>
        <w:rFonts w:hint="default"/>
        <w:u w:val="single"/>
      </w:rPr>
    </w:lvl>
    <w:lvl w:ilvl="1">
      <w:start w:val="1"/>
      <w:numFmt w:val="decimal"/>
      <w:lvlText w:val="%1.%2."/>
      <w:lvlJc w:val="left"/>
      <w:pPr>
        <w:ind w:left="928" w:hanging="360"/>
      </w:pPr>
      <w:rPr>
        <w:rFonts w:hint="default"/>
        <w:b w:val="0"/>
        <w:u w:val="none"/>
      </w:rPr>
    </w:lvl>
    <w:lvl w:ilvl="2">
      <w:start w:val="1"/>
      <w:numFmt w:val="decimal"/>
      <w:lvlText w:val="%1.%2.%3."/>
      <w:lvlJc w:val="left"/>
      <w:pPr>
        <w:ind w:left="1004" w:hanging="720"/>
      </w:pPr>
      <w:rPr>
        <w:rFonts w:hint="default"/>
        <w:u w:val="none"/>
      </w:rPr>
    </w:lvl>
    <w:lvl w:ilvl="3">
      <w:start w:val="1"/>
      <w:numFmt w:val="decimal"/>
      <w:lvlText w:val="%1.%2.%3.%4."/>
      <w:lvlJc w:val="left"/>
      <w:pPr>
        <w:ind w:left="3960" w:hanging="720"/>
      </w:pPr>
      <w:rPr>
        <w:rFonts w:hint="default"/>
        <w:u w:val="single"/>
      </w:rPr>
    </w:lvl>
    <w:lvl w:ilvl="4">
      <w:start w:val="1"/>
      <w:numFmt w:val="decimal"/>
      <w:lvlText w:val="%1.%2.%3.%4.%5."/>
      <w:lvlJc w:val="left"/>
      <w:pPr>
        <w:ind w:left="5400" w:hanging="1080"/>
      </w:pPr>
      <w:rPr>
        <w:rFonts w:hint="default"/>
        <w:u w:val="single"/>
      </w:rPr>
    </w:lvl>
    <w:lvl w:ilvl="5">
      <w:start w:val="1"/>
      <w:numFmt w:val="decimal"/>
      <w:lvlText w:val="%1.%2.%3.%4.%5.%6."/>
      <w:lvlJc w:val="left"/>
      <w:pPr>
        <w:ind w:left="6480" w:hanging="1080"/>
      </w:pPr>
      <w:rPr>
        <w:rFonts w:hint="default"/>
        <w:u w:val="single"/>
      </w:rPr>
    </w:lvl>
    <w:lvl w:ilvl="6">
      <w:start w:val="1"/>
      <w:numFmt w:val="decimal"/>
      <w:lvlText w:val="%1.%2.%3.%4.%5.%6.%7."/>
      <w:lvlJc w:val="left"/>
      <w:pPr>
        <w:ind w:left="7920" w:hanging="1440"/>
      </w:pPr>
      <w:rPr>
        <w:rFonts w:hint="default"/>
        <w:u w:val="single"/>
      </w:rPr>
    </w:lvl>
    <w:lvl w:ilvl="7">
      <w:start w:val="1"/>
      <w:numFmt w:val="decimal"/>
      <w:lvlText w:val="%1.%2.%3.%4.%5.%6.%7.%8."/>
      <w:lvlJc w:val="left"/>
      <w:pPr>
        <w:ind w:left="9000" w:hanging="1440"/>
      </w:pPr>
      <w:rPr>
        <w:rFonts w:hint="default"/>
        <w:u w:val="single"/>
      </w:rPr>
    </w:lvl>
    <w:lvl w:ilvl="8">
      <w:start w:val="1"/>
      <w:numFmt w:val="decimal"/>
      <w:lvlText w:val="%1.%2.%3.%4.%5.%6.%7.%8.%9."/>
      <w:lvlJc w:val="left"/>
      <w:pPr>
        <w:ind w:left="10440" w:hanging="1800"/>
      </w:pPr>
      <w:rPr>
        <w:rFonts w:hint="default"/>
        <w:u w:val="single"/>
      </w:rPr>
    </w:lvl>
  </w:abstractNum>
  <w:abstractNum w:abstractNumId="14"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rFonts w:hint="default"/>
        <w:lang w:val="lt-LT" w:eastAsia="en-US" w:bidi="ar-SA"/>
      </w:rPr>
    </w:lvl>
    <w:lvl w:ilvl="3">
      <w:numFmt w:val="bullet"/>
      <w:lvlText w:val="•"/>
      <w:lvlJc w:val="left"/>
      <w:pPr>
        <w:ind w:left="2873" w:hanging="428"/>
      </w:pPr>
      <w:rPr>
        <w:rFonts w:hint="default"/>
        <w:lang w:val="lt-LT" w:eastAsia="en-US" w:bidi="ar-SA"/>
      </w:rPr>
    </w:lvl>
    <w:lvl w:ilvl="4">
      <w:numFmt w:val="bullet"/>
      <w:lvlText w:val="•"/>
      <w:lvlJc w:val="left"/>
      <w:pPr>
        <w:ind w:left="3798" w:hanging="428"/>
      </w:pPr>
      <w:rPr>
        <w:rFonts w:hint="default"/>
        <w:lang w:val="lt-LT" w:eastAsia="en-US" w:bidi="ar-SA"/>
      </w:rPr>
    </w:lvl>
    <w:lvl w:ilvl="5">
      <w:numFmt w:val="bullet"/>
      <w:lvlText w:val="•"/>
      <w:lvlJc w:val="left"/>
      <w:pPr>
        <w:ind w:left="4723" w:hanging="428"/>
      </w:pPr>
      <w:rPr>
        <w:rFonts w:hint="default"/>
        <w:lang w:val="lt-LT" w:eastAsia="en-US" w:bidi="ar-SA"/>
      </w:rPr>
    </w:lvl>
    <w:lvl w:ilvl="6">
      <w:numFmt w:val="bullet"/>
      <w:lvlText w:val="•"/>
      <w:lvlJc w:val="left"/>
      <w:pPr>
        <w:ind w:left="5647" w:hanging="428"/>
      </w:pPr>
      <w:rPr>
        <w:rFonts w:hint="default"/>
        <w:lang w:val="lt-LT" w:eastAsia="en-US" w:bidi="ar-SA"/>
      </w:rPr>
    </w:lvl>
    <w:lvl w:ilvl="7">
      <w:numFmt w:val="bullet"/>
      <w:lvlText w:val="•"/>
      <w:lvlJc w:val="left"/>
      <w:pPr>
        <w:ind w:left="6572" w:hanging="428"/>
      </w:pPr>
      <w:rPr>
        <w:rFonts w:hint="default"/>
        <w:lang w:val="lt-LT" w:eastAsia="en-US" w:bidi="ar-SA"/>
      </w:rPr>
    </w:lvl>
    <w:lvl w:ilvl="8">
      <w:numFmt w:val="bullet"/>
      <w:lvlText w:val="•"/>
      <w:lvlJc w:val="left"/>
      <w:pPr>
        <w:ind w:left="7497" w:hanging="428"/>
      </w:pPr>
      <w:rPr>
        <w:rFonts w:hint="default"/>
        <w:lang w:val="lt-LT" w:eastAsia="en-US" w:bidi="ar-SA"/>
      </w:rPr>
    </w:lvl>
  </w:abstractNum>
  <w:abstractNum w:abstractNumId="15"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88854828">
    <w:abstractNumId w:val="12"/>
  </w:num>
  <w:num w:numId="2" w16cid:durableId="956761727">
    <w:abstractNumId w:val="0"/>
  </w:num>
  <w:num w:numId="3" w16cid:durableId="850878432">
    <w:abstractNumId w:val="1"/>
  </w:num>
  <w:num w:numId="4" w16cid:durableId="1374379649">
    <w:abstractNumId w:val="2"/>
  </w:num>
  <w:num w:numId="5" w16cid:durableId="1662343106">
    <w:abstractNumId w:val="3"/>
  </w:num>
  <w:num w:numId="6" w16cid:durableId="903217855">
    <w:abstractNumId w:val="4"/>
  </w:num>
  <w:num w:numId="7" w16cid:durableId="414016708">
    <w:abstractNumId w:val="5"/>
  </w:num>
  <w:num w:numId="8" w16cid:durableId="565142876">
    <w:abstractNumId w:val="6"/>
  </w:num>
  <w:num w:numId="9" w16cid:durableId="1190141079">
    <w:abstractNumId w:val="11"/>
  </w:num>
  <w:num w:numId="10" w16cid:durableId="1324354502">
    <w:abstractNumId w:val="13"/>
  </w:num>
  <w:num w:numId="11" w16cid:durableId="1788238876">
    <w:abstractNumId w:val="9"/>
  </w:num>
  <w:num w:numId="12" w16cid:durableId="1882093420">
    <w:abstractNumId w:val="10"/>
  </w:num>
  <w:num w:numId="13" w16cid:durableId="1737821108">
    <w:abstractNumId w:val="7"/>
  </w:num>
  <w:num w:numId="14" w16cid:durableId="1379432515">
    <w:abstractNumId w:val="14"/>
  </w:num>
  <w:num w:numId="15" w16cid:durableId="1596326005">
    <w:abstractNumId w:val="15"/>
  </w:num>
  <w:num w:numId="16" w16cid:durableId="7774544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ECE"/>
    <w:rsid w:val="00015292"/>
    <w:rsid w:val="00044331"/>
    <w:rsid w:val="000520F3"/>
    <w:rsid w:val="00073ECE"/>
    <w:rsid w:val="0008512A"/>
    <w:rsid w:val="00086072"/>
    <w:rsid w:val="000C1777"/>
    <w:rsid w:val="000C546C"/>
    <w:rsid w:val="00140CB6"/>
    <w:rsid w:val="001536CB"/>
    <w:rsid w:val="001B76B5"/>
    <w:rsid w:val="00220368"/>
    <w:rsid w:val="00225E5B"/>
    <w:rsid w:val="00250B76"/>
    <w:rsid w:val="00280660"/>
    <w:rsid w:val="002A392E"/>
    <w:rsid w:val="002D2CD8"/>
    <w:rsid w:val="002F1A61"/>
    <w:rsid w:val="003178F8"/>
    <w:rsid w:val="00326C98"/>
    <w:rsid w:val="003279BC"/>
    <w:rsid w:val="003373A8"/>
    <w:rsid w:val="00355622"/>
    <w:rsid w:val="003627AE"/>
    <w:rsid w:val="003645A0"/>
    <w:rsid w:val="003B1212"/>
    <w:rsid w:val="003B77C7"/>
    <w:rsid w:val="003C52D8"/>
    <w:rsid w:val="003D1746"/>
    <w:rsid w:val="003E0A12"/>
    <w:rsid w:val="003F0FEC"/>
    <w:rsid w:val="003F3B71"/>
    <w:rsid w:val="00470969"/>
    <w:rsid w:val="00473A9D"/>
    <w:rsid w:val="004A28FA"/>
    <w:rsid w:val="004D6C86"/>
    <w:rsid w:val="00554306"/>
    <w:rsid w:val="005B645B"/>
    <w:rsid w:val="005F530E"/>
    <w:rsid w:val="00603DD4"/>
    <w:rsid w:val="006601A5"/>
    <w:rsid w:val="00682D25"/>
    <w:rsid w:val="006936A8"/>
    <w:rsid w:val="006A1511"/>
    <w:rsid w:val="006B3A4D"/>
    <w:rsid w:val="006C4C08"/>
    <w:rsid w:val="006F7112"/>
    <w:rsid w:val="00743EDF"/>
    <w:rsid w:val="007555BC"/>
    <w:rsid w:val="00766B9F"/>
    <w:rsid w:val="007B0D46"/>
    <w:rsid w:val="007C1A7C"/>
    <w:rsid w:val="007F58C5"/>
    <w:rsid w:val="00804D4E"/>
    <w:rsid w:val="00841666"/>
    <w:rsid w:val="00882788"/>
    <w:rsid w:val="008A17C4"/>
    <w:rsid w:val="008E3435"/>
    <w:rsid w:val="00904299"/>
    <w:rsid w:val="00917B18"/>
    <w:rsid w:val="0095440A"/>
    <w:rsid w:val="00954D36"/>
    <w:rsid w:val="00956F9D"/>
    <w:rsid w:val="00984F86"/>
    <w:rsid w:val="00991AA5"/>
    <w:rsid w:val="009D43FA"/>
    <w:rsid w:val="009D4E92"/>
    <w:rsid w:val="00A14151"/>
    <w:rsid w:val="00A21625"/>
    <w:rsid w:val="00A419D4"/>
    <w:rsid w:val="00AC06A0"/>
    <w:rsid w:val="00AD013D"/>
    <w:rsid w:val="00AD5963"/>
    <w:rsid w:val="00AD794B"/>
    <w:rsid w:val="00AE01A8"/>
    <w:rsid w:val="00AE16A9"/>
    <w:rsid w:val="00B11D65"/>
    <w:rsid w:val="00B12F1E"/>
    <w:rsid w:val="00B220B3"/>
    <w:rsid w:val="00B26DF0"/>
    <w:rsid w:val="00B81CD1"/>
    <w:rsid w:val="00BA7793"/>
    <w:rsid w:val="00BD7CF1"/>
    <w:rsid w:val="00BE5FFC"/>
    <w:rsid w:val="00C31F83"/>
    <w:rsid w:val="00C5061E"/>
    <w:rsid w:val="00C5673A"/>
    <w:rsid w:val="00C7266B"/>
    <w:rsid w:val="00CB3F2D"/>
    <w:rsid w:val="00CD1CF6"/>
    <w:rsid w:val="00D32C84"/>
    <w:rsid w:val="00D47B83"/>
    <w:rsid w:val="00D5006B"/>
    <w:rsid w:val="00D67B37"/>
    <w:rsid w:val="00D67C1B"/>
    <w:rsid w:val="00DC15BB"/>
    <w:rsid w:val="00DD6669"/>
    <w:rsid w:val="00DE5A00"/>
    <w:rsid w:val="00DF4D91"/>
    <w:rsid w:val="00E40F5E"/>
    <w:rsid w:val="00E753D3"/>
    <w:rsid w:val="00EA3009"/>
    <w:rsid w:val="00ED764B"/>
    <w:rsid w:val="00EE0259"/>
    <w:rsid w:val="00F0638D"/>
    <w:rsid w:val="00F27F95"/>
    <w:rsid w:val="00F412C7"/>
    <w:rsid w:val="00F636A2"/>
    <w:rsid w:val="00F854F6"/>
    <w:rsid w:val="00F9166D"/>
    <w:rsid w:val="00FA1FAD"/>
    <w:rsid w:val="00FD7C63"/>
    <w:rsid w:val="00FD7FD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D8B4E"/>
  <w15:docId w15:val="{4834FF31-AA85-4FFC-BA32-DC701D6E4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rsid w:val="00073ECE"/>
    <w:pPr>
      <w:widowControl w:val="0"/>
      <w:autoSpaceDE w:val="0"/>
      <w:autoSpaceDN w:val="0"/>
      <w:spacing w:after="0" w:line="240" w:lineRule="auto"/>
    </w:pPr>
    <w:rPr>
      <w:rFonts w:ascii="Times New Roman" w:eastAsia="Times New Roman" w:hAnsi="Times New Roman" w:cs="Times New Roman"/>
      <w:kern w:val="0"/>
      <w:lang w:val="lt-LT"/>
    </w:rPr>
  </w:style>
  <w:style w:type="paragraph" w:styleId="Antrat1">
    <w:name w:val="heading 1"/>
    <w:basedOn w:val="prastasis"/>
    <w:link w:val="Antrat1Diagrama"/>
    <w:uiPriority w:val="1"/>
    <w:qFormat/>
    <w:rsid w:val="00073ECE"/>
    <w:pPr>
      <w:ind w:left="476"/>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073ECE"/>
    <w:rPr>
      <w:rFonts w:ascii="Times New Roman" w:eastAsia="Times New Roman" w:hAnsi="Times New Roman" w:cs="Times New Roman"/>
      <w:b/>
      <w:bCs/>
      <w:kern w:val="0"/>
      <w:sz w:val="24"/>
      <w:szCs w:val="24"/>
      <w:lang w:val="lt-LT"/>
    </w:rPr>
  </w:style>
  <w:style w:type="paragraph" w:styleId="Sraopastraipa">
    <w:name w:val="List Paragraph"/>
    <w:basedOn w:val="prastasis"/>
    <w:uiPriority w:val="34"/>
    <w:qFormat/>
    <w:rsid w:val="00073ECE"/>
    <w:pPr>
      <w:ind w:left="836" w:hanging="720"/>
      <w:jc w:val="both"/>
    </w:pPr>
  </w:style>
  <w:style w:type="table" w:styleId="Lentelstinklelis">
    <w:name w:val="Table Grid"/>
    <w:basedOn w:val="prastojilentel"/>
    <w:uiPriority w:val="39"/>
    <w:rsid w:val="00073ECE"/>
    <w:pPr>
      <w:widowControl w:val="0"/>
      <w:autoSpaceDE w:val="0"/>
      <w:autoSpaceDN w:val="0"/>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3B1212"/>
    <w:rPr>
      <w:sz w:val="20"/>
      <w:szCs w:val="20"/>
    </w:rPr>
  </w:style>
  <w:style w:type="character" w:customStyle="1" w:styleId="PuslapioinaostekstasDiagrama">
    <w:name w:val="Puslapio išnašos tekstas Diagrama"/>
    <w:basedOn w:val="Numatytasispastraiposriftas"/>
    <w:link w:val="Puslapioinaostekstas"/>
    <w:uiPriority w:val="99"/>
    <w:semiHidden/>
    <w:rsid w:val="003B1212"/>
    <w:rPr>
      <w:rFonts w:ascii="Times New Roman" w:eastAsia="Times New Roman" w:hAnsi="Times New Roman" w:cs="Times New Roman"/>
      <w:kern w:val="0"/>
      <w:sz w:val="20"/>
      <w:szCs w:val="20"/>
      <w:lang w:val="lt-LT"/>
    </w:rPr>
  </w:style>
  <w:style w:type="character" w:styleId="Puslapioinaosnuoroda">
    <w:name w:val="footnote reference"/>
    <w:basedOn w:val="Numatytasispastraiposriftas"/>
    <w:uiPriority w:val="99"/>
    <w:unhideWhenUsed/>
    <w:rsid w:val="003B12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577410">
      <w:bodyDiv w:val="1"/>
      <w:marLeft w:val="0"/>
      <w:marRight w:val="0"/>
      <w:marTop w:val="0"/>
      <w:marBottom w:val="0"/>
      <w:divBdr>
        <w:top w:val="none" w:sz="0" w:space="0" w:color="auto"/>
        <w:left w:val="none" w:sz="0" w:space="0" w:color="auto"/>
        <w:bottom w:val="none" w:sz="0" w:space="0" w:color="auto"/>
        <w:right w:val="none" w:sz="0" w:space="0" w:color="auto"/>
      </w:divBdr>
    </w:div>
    <w:div w:id="720053413">
      <w:bodyDiv w:val="1"/>
      <w:marLeft w:val="0"/>
      <w:marRight w:val="0"/>
      <w:marTop w:val="0"/>
      <w:marBottom w:val="0"/>
      <w:divBdr>
        <w:top w:val="none" w:sz="0" w:space="0" w:color="auto"/>
        <w:left w:val="none" w:sz="0" w:space="0" w:color="auto"/>
        <w:bottom w:val="none" w:sz="0" w:space="0" w:color="auto"/>
        <w:right w:val="none" w:sz="0" w:space="0" w:color="auto"/>
      </w:divBdr>
    </w:div>
    <w:div w:id="1028531896">
      <w:bodyDiv w:val="1"/>
      <w:marLeft w:val="0"/>
      <w:marRight w:val="0"/>
      <w:marTop w:val="0"/>
      <w:marBottom w:val="0"/>
      <w:divBdr>
        <w:top w:val="none" w:sz="0" w:space="0" w:color="auto"/>
        <w:left w:val="none" w:sz="0" w:space="0" w:color="auto"/>
        <w:bottom w:val="none" w:sz="0" w:space="0" w:color="auto"/>
        <w:right w:val="none" w:sz="0" w:space="0" w:color="auto"/>
      </w:divBdr>
    </w:div>
    <w:div w:id="1759016799">
      <w:bodyDiv w:val="1"/>
      <w:marLeft w:val="0"/>
      <w:marRight w:val="0"/>
      <w:marTop w:val="0"/>
      <w:marBottom w:val="0"/>
      <w:divBdr>
        <w:top w:val="none" w:sz="0" w:space="0" w:color="auto"/>
        <w:left w:val="none" w:sz="0" w:space="0" w:color="auto"/>
        <w:bottom w:val="none" w:sz="0" w:space="0" w:color="auto"/>
        <w:right w:val="none" w:sz="0" w:space="0" w:color="auto"/>
      </w:divBdr>
    </w:div>
    <w:div w:id="1892767912">
      <w:bodyDiv w:val="1"/>
      <w:marLeft w:val="0"/>
      <w:marRight w:val="0"/>
      <w:marTop w:val="0"/>
      <w:marBottom w:val="0"/>
      <w:divBdr>
        <w:top w:val="none" w:sz="0" w:space="0" w:color="auto"/>
        <w:left w:val="none" w:sz="0" w:space="0" w:color="auto"/>
        <w:bottom w:val="none" w:sz="0" w:space="0" w:color="auto"/>
        <w:right w:val="none" w:sz="0" w:space="0" w:color="auto"/>
      </w:divBdr>
    </w:div>
    <w:div w:id="194021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39137-61BF-4B2B-A032-43E4B6BEE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442</Words>
  <Characters>2526</Characters>
  <Application>Microsoft Office Word</Application>
  <DocSecurity>0</DocSecurity>
  <Lines>21</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Ramūnas Masaitis</dc:creator>
  <cp:lastModifiedBy>Danguole Frankoniene</cp:lastModifiedBy>
  <cp:revision>3</cp:revision>
  <dcterms:created xsi:type="dcterms:W3CDTF">2026-06-01T15:52:00Z</dcterms:created>
  <dcterms:modified xsi:type="dcterms:W3CDTF">2026-06-01T16:01:00Z</dcterms:modified>
</cp:coreProperties>
</file>